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E" w:rsidRPr="00CC0DEE" w:rsidRDefault="00CC0DEE" w:rsidP="00CC0DE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“12 Angry Men” Anticipation Guide</w:t>
      </w:r>
    </w:p>
    <w:p w:rsidR="00CC1CFF" w:rsidRPr="00CC0DEE" w:rsidRDefault="00CC0DEE" w:rsidP="00CC0DEE">
      <w:pPr>
        <w:jc w:val="both"/>
        <w:rPr>
          <w:rFonts w:ascii="Century Gothic" w:hAnsi="Century Gothic"/>
          <w:sz w:val="20"/>
          <w:szCs w:val="20"/>
        </w:rPr>
      </w:pPr>
      <w:r w:rsidRPr="00CC0DEE">
        <w:rPr>
          <w:rFonts w:ascii="Century Gothic" w:hAnsi="Century Gothic"/>
        </w:rPr>
        <w:br/>
      </w:r>
      <w:r w:rsidRPr="00CC0DEE">
        <w:rPr>
          <w:rFonts w:ascii="Century Gothic" w:hAnsi="Century Gothic"/>
          <w:sz w:val="20"/>
          <w:szCs w:val="20"/>
        </w:rPr>
        <w:t xml:space="preserve">In the space provided, write </w:t>
      </w:r>
      <w:r w:rsidRPr="00CC0DEE">
        <w:rPr>
          <w:rFonts w:ascii="Century Gothic" w:hAnsi="Century Gothic"/>
          <w:i/>
          <w:sz w:val="20"/>
          <w:szCs w:val="20"/>
        </w:rPr>
        <w:t xml:space="preserve">Agree </w:t>
      </w:r>
      <w:r w:rsidRPr="00CC0DEE">
        <w:rPr>
          <w:rFonts w:ascii="Century Gothic" w:hAnsi="Century Gothic"/>
          <w:sz w:val="20"/>
          <w:szCs w:val="20"/>
        </w:rPr>
        <w:t xml:space="preserve">or </w:t>
      </w:r>
      <w:r w:rsidRPr="00CC0DEE">
        <w:rPr>
          <w:rFonts w:ascii="Century Gothic" w:hAnsi="Century Gothic"/>
          <w:i/>
          <w:sz w:val="20"/>
          <w:szCs w:val="20"/>
        </w:rPr>
        <w:t>Disagree</w:t>
      </w:r>
      <w:r w:rsidRPr="00CC0DEE">
        <w:rPr>
          <w:rFonts w:ascii="Century Gothic" w:hAnsi="Century Gothic"/>
          <w:sz w:val="20"/>
          <w:szCs w:val="20"/>
        </w:rPr>
        <w:t xml:space="preserve"> for each statement based on your own personal beliefs and convictions.  Then, in at least one complete statement, explain </w:t>
      </w:r>
      <w:r w:rsidRPr="00CC0DEE">
        <w:rPr>
          <w:rFonts w:ascii="Century Gothic" w:hAnsi="Century Gothic"/>
          <w:i/>
          <w:sz w:val="20"/>
          <w:szCs w:val="20"/>
        </w:rPr>
        <w:t xml:space="preserve">why </w:t>
      </w:r>
      <w:r w:rsidRPr="00CC0DEE">
        <w:rPr>
          <w:rFonts w:ascii="Century Gothic" w:hAnsi="Century Gothic"/>
          <w:sz w:val="20"/>
          <w:szCs w:val="20"/>
        </w:rPr>
        <w:t xml:space="preserve">you believe what you do.  You must choose a side. (Leave the last column </w:t>
      </w:r>
      <w:bookmarkStart w:id="0" w:name="_GoBack"/>
      <w:bookmarkEnd w:id="0"/>
      <w:r w:rsidRPr="00CC0DEE">
        <w:rPr>
          <w:rFonts w:ascii="Century Gothic" w:hAnsi="Century Gothic"/>
          <w:sz w:val="20"/>
          <w:szCs w:val="20"/>
        </w:rPr>
        <w:t>blank to complete after reading the play.)</w:t>
      </w:r>
    </w:p>
    <w:p w:rsidR="00CC0DEE" w:rsidRDefault="00CC0DEE" w:rsidP="00CC0DEE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1670"/>
        <w:gridCol w:w="3720"/>
        <w:gridCol w:w="2689"/>
      </w:tblGrid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Statement</w:t>
            </w:r>
          </w:p>
        </w:tc>
        <w:tc>
          <w:tcPr>
            <w:tcW w:w="167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Agree or Disagree?</w:t>
            </w:r>
          </w:p>
        </w:tc>
        <w:tc>
          <w:tcPr>
            <w:tcW w:w="383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Before Reading</w:t>
            </w:r>
          </w:p>
        </w:tc>
        <w:tc>
          <w:tcPr>
            <w:tcW w:w="275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After Reading</w:t>
            </w: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It is easy to hold an opinion that is not the majority.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If someone is found guilty of a crime by court of law, then that person is guilty of that crime.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 xml:space="preserve">If I found myself in a courtroom, I would want a jury </w:t>
            </w:r>
            <w:r w:rsidRPr="00CC0DEE">
              <w:rPr>
                <w:rFonts w:ascii="Century Gothic" w:hAnsi="Century Gothic"/>
                <w:i/>
                <w:sz w:val="20"/>
                <w:szCs w:val="20"/>
              </w:rPr>
              <w:t xml:space="preserve">of my peers </w:t>
            </w:r>
            <w:r w:rsidRPr="00CC0DEE">
              <w:rPr>
                <w:rFonts w:ascii="Century Gothic" w:hAnsi="Century Gothic"/>
                <w:sz w:val="20"/>
                <w:szCs w:val="20"/>
              </w:rPr>
              <w:t>to decide my fate.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Certain people are more likely to commit a crime than others.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is innocent until proven guilty.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Judicial System is always fair and impartial.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jury should be required to reach a majority vote, NOT a unanimous decision on a defendant’s guilt/innocence.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has some biases.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Victims/victims families should have a say in the defendant’s punishment.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death penalty is the appropriate penalty for certain crimes.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C0DEE" w:rsidRDefault="00CC0DEE" w:rsidP="00CC0DEE">
      <w:pPr>
        <w:jc w:val="both"/>
        <w:rPr>
          <w:rFonts w:ascii="Century Gothic" w:hAnsi="Century Gothic"/>
        </w:rPr>
      </w:pPr>
    </w:p>
    <w:p w:rsidR="00CC0DEE" w:rsidRDefault="00CC0DEE" w:rsidP="00CC0DEE">
      <w:pPr>
        <w:jc w:val="both"/>
        <w:rPr>
          <w:rFonts w:ascii="Century Gothic" w:hAnsi="Century Gothic"/>
        </w:rPr>
      </w:pPr>
    </w:p>
    <w:p w:rsidR="00CC0DEE" w:rsidRPr="00CC0DEE" w:rsidRDefault="00CC0DEE" w:rsidP="00CC0DEE">
      <w:pPr>
        <w:jc w:val="both"/>
        <w:rPr>
          <w:rFonts w:ascii="Century Gothic" w:hAnsi="Century Gothic"/>
        </w:rPr>
      </w:pPr>
    </w:p>
    <w:p w:rsidR="00CC0DEE" w:rsidRPr="00CC0DEE" w:rsidRDefault="00CC0DEE"/>
    <w:sectPr w:rsidR="00CC0DEE" w:rsidRPr="00CC0DEE" w:rsidSect="00CC0D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2E" w:rsidRDefault="0003172E" w:rsidP="00CC0DEE">
      <w:r>
        <w:separator/>
      </w:r>
    </w:p>
  </w:endnote>
  <w:endnote w:type="continuationSeparator" w:id="0">
    <w:p w:rsidR="0003172E" w:rsidRDefault="0003172E" w:rsidP="00CC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2E" w:rsidRDefault="0003172E" w:rsidP="00CC0DEE">
      <w:r>
        <w:separator/>
      </w:r>
    </w:p>
  </w:footnote>
  <w:footnote w:type="continuationSeparator" w:id="0">
    <w:p w:rsidR="0003172E" w:rsidRDefault="0003172E" w:rsidP="00CC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EE" w:rsidRPr="00CC0DEE" w:rsidRDefault="00CC0DEE">
    <w:pPr>
      <w:pStyle w:val="Header"/>
      <w:rPr>
        <w:rFonts w:ascii="Century Gothic" w:hAnsi="Century Gothic"/>
        <w:sz w:val="22"/>
        <w:szCs w:val="22"/>
      </w:rPr>
    </w:pPr>
    <w:r w:rsidRPr="00CC0DEE">
      <w:rPr>
        <w:rFonts w:ascii="Century Gothic" w:hAnsi="Century Gothic"/>
        <w:sz w:val="22"/>
        <w:szCs w:val="22"/>
      </w:rPr>
      <w:t>Name</w:t>
    </w:r>
    <w:r w:rsidR="00E93561">
      <w:rPr>
        <w:rFonts w:ascii="Century Gothic" w:hAnsi="Century Gothic"/>
        <w:sz w:val="22"/>
        <w:szCs w:val="22"/>
      </w:rPr>
      <w:t>:</w:t>
    </w:r>
    <w:r w:rsidRPr="00CC0DEE">
      <w:rPr>
        <w:rFonts w:ascii="Century Gothic" w:hAnsi="Century Gothic"/>
        <w:sz w:val="22"/>
        <w:szCs w:val="22"/>
      </w:rPr>
      <w:t xml:space="preserve"> _______________________________________</w:t>
    </w:r>
    <w:r>
      <w:rPr>
        <w:rFonts w:ascii="Century Gothic" w:hAnsi="Century Gothic"/>
        <w:sz w:val="22"/>
        <w:szCs w:val="22"/>
      </w:rPr>
      <w:t>____________</w:t>
    </w:r>
    <w:r w:rsidR="00E93561">
      <w:rPr>
        <w:rFonts w:ascii="Century Gothic" w:hAnsi="Century Gothic"/>
        <w:sz w:val="22"/>
        <w:szCs w:val="22"/>
      </w:rPr>
      <w:t xml:space="preserve">___  </w:t>
    </w:r>
    <w:r w:rsidR="00E93561">
      <w:rPr>
        <w:rFonts w:ascii="Century Gothic" w:hAnsi="Century Gothic"/>
        <w:sz w:val="22"/>
        <w:szCs w:val="22"/>
      </w:rPr>
      <w:tab/>
      <w:t xml:space="preserve">                     Block: __________________</w:t>
    </w:r>
  </w:p>
  <w:p w:rsidR="00CC0DEE" w:rsidRDefault="00CC0DE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710E"/>
    <w:multiLevelType w:val="hybridMultilevel"/>
    <w:tmpl w:val="EEDE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E"/>
    <w:rsid w:val="0003172E"/>
    <w:rsid w:val="000B15F2"/>
    <w:rsid w:val="00CC0DEE"/>
    <w:rsid w:val="00CC1CFF"/>
    <w:rsid w:val="00E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0AEF0"/>
  <w14:defaultImageDpi w14:val="300"/>
  <w15:docId w15:val="{C8FE2143-97A0-42C2-86D1-3EE8405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E"/>
  </w:style>
  <w:style w:type="paragraph" w:styleId="Footer">
    <w:name w:val="footer"/>
    <w:basedOn w:val="Normal"/>
    <w:link w:val="Foot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E"/>
  </w:style>
  <w:style w:type="table" w:styleId="TableGrid">
    <w:name w:val="Table Grid"/>
    <w:basedOn w:val="TableNormal"/>
    <w:uiPriority w:val="59"/>
    <w:rsid w:val="00C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Genova, Ashley</cp:lastModifiedBy>
  <cp:revision>2</cp:revision>
  <cp:lastPrinted>2017-10-30T17:12:00Z</cp:lastPrinted>
  <dcterms:created xsi:type="dcterms:W3CDTF">2017-10-30T19:11:00Z</dcterms:created>
  <dcterms:modified xsi:type="dcterms:W3CDTF">2017-10-30T19:11:00Z</dcterms:modified>
</cp:coreProperties>
</file>